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D4267F">
        <w:rPr>
          <w:rFonts w:ascii="Times New Roman" w:hAnsi="Times New Roman" w:cs="Times New Roman"/>
          <w:sz w:val="24"/>
          <w:szCs w:val="24"/>
          <w:lang w:eastAsia="ru-RU"/>
        </w:rPr>
        <w:t>Додаток 2</w:t>
      </w:r>
    </w:p>
    <w:p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  <w:lang w:eastAsia="ru-RU"/>
        </w:rPr>
        <w:t xml:space="preserve">до Положення </w:t>
      </w:r>
      <w:r w:rsidRPr="00D4267F">
        <w:rPr>
          <w:rFonts w:ascii="Times New Roman" w:hAnsi="Times New Roman" w:cs="Times New Roman"/>
          <w:sz w:val="24"/>
          <w:szCs w:val="24"/>
        </w:rPr>
        <w:t>про проведення конкурсу на посаду директора</w:t>
      </w:r>
    </w:p>
    <w:p w:rsidR="00D4267F" w:rsidRPr="00D4267F" w:rsidRDefault="00D4267F" w:rsidP="00D4267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Хмельницьк</w:t>
      </w:r>
      <w:r w:rsidRPr="00D4267F">
        <w:rPr>
          <w:rFonts w:ascii="Times New Roman" w:hAnsi="Times New Roman" w:cs="Times New Roman"/>
          <w:sz w:val="24"/>
          <w:szCs w:val="24"/>
        </w:rPr>
        <w:t>о</w:t>
      </w:r>
      <w:r w:rsidRPr="00D426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4267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інклюзивно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-ресурсного центру №</w:t>
      </w:r>
      <w:r w:rsidRPr="00D4267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Орієнтовний перелік питань</w:t>
      </w:r>
    </w:p>
    <w:p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для проведення кваліфікаційного іспиту на посаду директора ІРЦ</w:t>
      </w:r>
    </w:p>
    <w:p w:rsidR="00D4267F" w:rsidRPr="00D4267F" w:rsidRDefault="00D4267F" w:rsidP="00D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Міжнародне законодавство у сфері інклюзивної освіти.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67F">
        <w:rPr>
          <w:rFonts w:ascii="Times New Roman" w:hAnsi="Times New Roman" w:cs="Times New Roman"/>
          <w:bCs/>
          <w:sz w:val="24"/>
          <w:szCs w:val="24"/>
        </w:rPr>
        <w:t xml:space="preserve">Право дітей з особливими освітніми потребами (далі – ООП) на освіту у Законах України «Про освіту», «Про загальну середню освіту», </w:t>
      </w:r>
      <w:r w:rsidRPr="00D4267F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5" w:history="1">
        <w:r w:rsidRPr="00D4267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Про дошкільну освіту</w:t>
        </w:r>
      </w:hyperlink>
      <w:r w:rsidRPr="00D4267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67F">
        <w:rPr>
          <w:rFonts w:ascii="Times New Roman" w:hAnsi="Times New Roman" w:cs="Times New Roman"/>
          <w:color w:val="000000"/>
          <w:sz w:val="24"/>
          <w:szCs w:val="24"/>
        </w:rPr>
        <w:t>Порядок організації інклюзивного навчання у загальноосвітніх навчальних</w:t>
      </w:r>
      <w:r w:rsidRPr="00D4267F">
        <w:rPr>
          <w:rFonts w:ascii="Times New Roman" w:hAnsi="Times New Roman" w:cs="Times New Roman"/>
          <w:sz w:val="24"/>
          <w:szCs w:val="24"/>
        </w:rPr>
        <w:t xml:space="preserve"> закладах, постанова Кабінету Міністрів України від 15.08.2011 №</w:t>
      </w:r>
      <w:r w:rsidRPr="00D4267F">
        <w:rPr>
          <w:rFonts w:ascii="Times New Roman" w:hAnsi="Times New Roman" w:cs="Times New Roman"/>
          <w:bCs/>
          <w:sz w:val="24"/>
          <w:szCs w:val="24"/>
        </w:rPr>
        <w:t>872 (зі змінами).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67F">
        <w:rPr>
          <w:rFonts w:ascii="Times New Roman" w:hAnsi="Times New Roman" w:cs="Times New Roman"/>
          <w:bCs/>
          <w:sz w:val="24"/>
          <w:szCs w:val="24"/>
        </w:rPr>
        <w:t xml:space="preserve">Положення про ІРЦ, постанова Кабінету Міністрів України </w:t>
      </w:r>
      <w:r w:rsidRPr="00D4267F">
        <w:rPr>
          <w:rFonts w:ascii="Times New Roman" w:hAnsi="Times New Roman" w:cs="Times New Roman"/>
          <w:sz w:val="24"/>
          <w:szCs w:val="24"/>
        </w:rPr>
        <w:t>від 12 липня 2017р. №545.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Сутність та класифікація порушень психофізичного розвитку. 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Причини порушень психофізичного розвитку.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із затримкою психічного розвитку.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 дітей з порушеннями опорно-рухового апарату.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порушеннями слуху (глухих та зі зниженим слухом). 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Особливості розвитку, навчання та виховання дітей з порушеннями зору (сліпих та зі зниженим зором).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порушеннями мовлення (в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дислексією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>).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Особливості розвитку, навчання та виховання дітей з розладами 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аутистичного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Психолого-педагогічна допомога дітям з порушеннями емоційно-вольової сфери.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Психолого-педагогічний супровід дітей зі складними порушеннями розвитку.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Загальна характеристика сучасної системи надання послуг для дітей з особливими освітніми потребами</w:t>
      </w:r>
    </w:p>
    <w:p w:rsidR="00D4267F" w:rsidRPr="00D4267F" w:rsidRDefault="00D4267F" w:rsidP="00D426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Організаційно-</w:t>
      </w:r>
      <w:proofErr w:type="spellStart"/>
      <w:r w:rsidRPr="00D4267F">
        <w:rPr>
          <w:rFonts w:ascii="Times New Roman" w:hAnsi="Times New Roman" w:cs="Times New Roman"/>
          <w:sz w:val="24"/>
          <w:szCs w:val="24"/>
        </w:rPr>
        <w:t>правовові</w:t>
      </w:r>
      <w:proofErr w:type="spellEnd"/>
      <w:r w:rsidRPr="00D4267F">
        <w:rPr>
          <w:rFonts w:ascii="Times New Roman" w:hAnsi="Times New Roman" w:cs="Times New Roman"/>
          <w:sz w:val="24"/>
          <w:szCs w:val="24"/>
        </w:rPr>
        <w:t xml:space="preserve"> засади здійснення фінансово-господарської діяльності та кадрового забезпечення ІРЦ.</w:t>
      </w:r>
    </w:p>
    <w:p w:rsidR="00D4267F" w:rsidRPr="00D4267F" w:rsidRDefault="00D4267F" w:rsidP="00D426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B4A62" w:rsidRPr="00D4267F" w:rsidRDefault="008B4A62">
      <w:pPr>
        <w:rPr>
          <w:rFonts w:ascii="Times New Roman" w:hAnsi="Times New Roman" w:cs="Times New Roman"/>
          <w:sz w:val="24"/>
          <w:szCs w:val="24"/>
        </w:rPr>
      </w:pPr>
    </w:p>
    <w:sectPr w:rsidR="008B4A62" w:rsidRPr="00D42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17AA"/>
    <w:multiLevelType w:val="hybridMultilevel"/>
    <w:tmpl w:val="F8F67CF6"/>
    <w:lvl w:ilvl="0" w:tplc="47C82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F"/>
    <w:rsid w:val="008B4A62"/>
    <w:rsid w:val="00D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1799-CCC6-4FD5-B9F2-E4BD82A6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426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426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D4267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62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2021-07-19T13:16:00Z</dcterms:created>
  <dcterms:modified xsi:type="dcterms:W3CDTF">2021-07-19T13:25:00Z</dcterms:modified>
</cp:coreProperties>
</file>